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A1E" w:rsidRDefault="00A16A1E" w:rsidP="00A16A1E">
      <w:pPr>
        <w:jc w:val="center"/>
        <w:rPr>
          <w:rFonts w:ascii="TH SarabunIT๙" w:hAnsi="TH SarabunIT๙" w:cs="TH SarabunIT๙"/>
          <w:b/>
          <w:bCs/>
          <w:i/>
          <w:iCs/>
          <w:sz w:val="72"/>
          <w:szCs w:val="72"/>
        </w:rPr>
      </w:pPr>
      <w:r>
        <w:rPr>
          <w:b/>
          <w:bCs/>
          <w:noProof/>
          <w:sz w:val="116"/>
          <w:szCs w:val="116"/>
        </w:rPr>
        <w:drawing>
          <wp:inline distT="0" distB="0" distL="0" distR="0">
            <wp:extent cx="1868170" cy="1797685"/>
            <wp:effectExtent l="0" t="0" r="0" b="0"/>
            <wp:docPr id="1" name="รูปภาพ 1" descr="Logo-MaharatGifColor100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MaharatGifColor100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170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A1E" w:rsidRDefault="00A16A1E" w:rsidP="00A16A1E">
      <w:pPr>
        <w:jc w:val="center"/>
        <w:rPr>
          <w:noProof/>
        </w:rPr>
      </w:pPr>
      <w:r>
        <w:rPr>
          <w:rFonts w:ascii="TH SarabunIT๙" w:hAnsi="TH SarabunIT๙" w:cs="TH SarabunIT๙"/>
          <w:b/>
          <w:bCs/>
          <w:sz w:val="80"/>
          <w:szCs w:val="80"/>
          <w:cs/>
        </w:rPr>
        <w:t>แผนพัฒนาท้องถิ่น(พ.ศ.๒๕๖</w:t>
      </w:r>
      <w:r>
        <w:rPr>
          <w:rFonts w:ascii="TH SarabunIT๙" w:hAnsi="TH SarabunIT๙" w:cs="TH SarabunIT๙" w:hint="cs"/>
          <w:b/>
          <w:bCs/>
          <w:sz w:val="80"/>
          <w:szCs w:val="80"/>
          <w:cs/>
        </w:rPr>
        <w:t>6</w:t>
      </w:r>
      <w:r>
        <w:rPr>
          <w:rFonts w:ascii="TH SarabunIT๙" w:hAnsi="TH SarabunIT๙" w:cs="TH SarabunIT๙"/>
          <w:b/>
          <w:bCs/>
          <w:sz w:val="80"/>
          <w:szCs w:val="80"/>
          <w:cs/>
        </w:rPr>
        <w:t xml:space="preserve"> – ๒๕</w:t>
      </w:r>
      <w:r>
        <w:rPr>
          <w:rFonts w:ascii="TH SarabunIT๙" w:hAnsi="TH SarabunIT๙" w:cs="TH SarabunIT๙" w:hint="cs"/>
          <w:b/>
          <w:bCs/>
          <w:sz w:val="80"/>
          <w:szCs w:val="80"/>
          <w:cs/>
        </w:rPr>
        <w:t>70</w:t>
      </w:r>
      <w:r w:rsidRPr="00877CBB">
        <w:rPr>
          <w:rFonts w:ascii="TH SarabunIT๙" w:hAnsi="TH SarabunIT๙" w:cs="TH SarabunIT๙"/>
          <w:b/>
          <w:bCs/>
          <w:sz w:val="80"/>
          <w:szCs w:val="80"/>
          <w:cs/>
        </w:rPr>
        <w:t>)</w:t>
      </w:r>
      <w:r w:rsidRPr="00A10F0E">
        <w:rPr>
          <w:noProof/>
        </w:rPr>
        <w:t xml:space="preserve"> </w:t>
      </w:r>
    </w:p>
    <w:p w:rsidR="00A16A1E" w:rsidRPr="00773F9C" w:rsidRDefault="00A16A1E" w:rsidP="00A16A1E">
      <w:pPr>
        <w:jc w:val="center"/>
        <w:rPr>
          <w:rFonts w:ascii="TH SarabunIT๙" w:hAnsi="TH SarabunIT๙" w:cs="TH SarabunIT๙"/>
          <w:b/>
          <w:bCs/>
          <w:noProof/>
          <w:sz w:val="80"/>
          <w:szCs w:val="80"/>
          <w:cs/>
        </w:rPr>
      </w:pPr>
      <w:r>
        <w:rPr>
          <w:rFonts w:ascii="TH SarabunIT๙" w:hAnsi="TH SarabunIT๙" w:cs="TH SarabunIT๙" w:hint="cs"/>
          <w:b/>
          <w:bCs/>
          <w:noProof/>
          <w:sz w:val="80"/>
          <w:szCs w:val="80"/>
          <w:cs/>
        </w:rPr>
        <w:t>แก้ไข</w:t>
      </w:r>
      <w:r w:rsidRPr="00773F9C">
        <w:rPr>
          <w:rFonts w:ascii="TH SarabunIT๙" w:hAnsi="TH SarabunIT๙" w:cs="TH SarabunIT๙"/>
          <w:b/>
          <w:bCs/>
          <w:noProof/>
          <w:sz w:val="80"/>
          <w:szCs w:val="80"/>
          <w:cs/>
        </w:rPr>
        <w:t xml:space="preserve"> ครั้งที่ 1 พ.ศ.2565</w:t>
      </w:r>
    </w:p>
    <w:p w:rsidR="00A16A1E" w:rsidRPr="001F523D" w:rsidRDefault="00A16A1E" w:rsidP="00A16A1E">
      <w:pPr>
        <w:jc w:val="center"/>
        <w:rPr>
          <w:noProof/>
          <w:sz w:val="40"/>
          <w:szCs w:val="40"/>
        </w:rPr>
      </w:pPr>
    </w:p>
    <w:p w:rsidR="00A16A1E" w:rsidRPr="001F523D" w:rsidRDefault="00A16A1E" w:rsidP="00A16A1E">
      <w:pPr>
        <w:jc w:val="center"/>
        <w:rPr>
          <w:rFonts w:ascii="TH SarabunIT๙" w:hAnsi="TH SarabunIT๙" w:cs="TH SarabunIT๙"/>
          <w:b/>
          <w:bCs/>
          <w:i/>
          <w:iCs/>
          <w:sz w:val="52"/>
          <w:szCs w:val="52"/>
        </w:rPr>
      </w:pPr>
      <w:r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>มหาราชเมืองน่าอยู่</w:t>
      </w:r>
      <w:r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ab/>
      </w:r>
      <w:r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ab/>
      </w:r>
      <w:r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ab/>
      </w: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ab/>
        <w:t xml:space="preserve">  </w:t>
      </w:r>
      <w:r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>เชิดชูวัฒนธรรม</w:t>
      </w:r>
    </w:p>
    <w:p w:rsidR="00A16A1E" w:rsidRDefault="00096E83" w:rsidP="00A16A1E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  <w:r>
        <w:rPr>
          <w:rFonts w:ascii="TH SarabunIT๙" w:hAnsi="TH SarabunIT๙" w:cs="TH SarabunIT๙" w:hint="cs"/>
          <w:b/>
          <w:bCs/>
          <w:sz w:val="52"/>
          <w:szCs w:val="52"/>
          <w:cs/>
        </w:rPr>
        <w:t xml:space="preserve">น้อมนำปรัชญาของเศรษฐกิจพอเพียง    </w:t>
      </w:r>
      <w:bookmarkStart w:id="0" w:name="_GoBack"/>
      <w:bookmarkEnd w:id="0"/>
      <w:r w:rsidR="00A16A1E" w:rsidRPr="001F523D">
        <w:rPr>
          <w:rFonts w:ascii="TH SarabunIT๙" w:hAnsi="TH SarabunIT๙" w:cs="TH SarabunIT๙" w:hint="cs"/>
          <w:b/>
          <w:bCs/>
          <w:sz w:val="52"/>
          <w:szCs w:val="52"/>
          <w:cs/>
        </w:rPr>
        <w:t>เคียงคู่สู่การพัฒนา</w:t>
      </w:r>
    </w:p>
    <w:p w:rsidR="00A16A1E" w:rsidRDefault="00A16A1E" w:rsidP="00A16A1E">
      <w:pPr>
        <w:jc w:val="center"/>
        <w:rPr>
          <w:rFonts w:ascii="TH SarabunIT๙" w:hAnsi="TH SarabunIT๙" w:cs="TH SarabunIT๙"/>
          <w:b/>
          <w:bCs/>
          <w:sz w:val="50"/>
          <w:szCs w:val="50"/>
        </w:rPr>
      </w:pPr>
    </w:p>
    <w:p w:rsidR="00A16A1E" w:rsidRDefault="00A16A1E" w:rsidP="00A16A1E">
      <w:pPr>
        <w:jc w:val="center"/>
        <w:rPr>
          <w:rFonts w:ascii="TH SarabunIT๙" w:hAnsi="TH SarabunIT๙" w:cs="TH SarabunIT๙"/>
          <w:b/>
          <w:bCs/>
          <w:i/>
          <w:iCs/>
          <w:sz w:val="72"/>
          <w:szCs w:val="72"/>
        </w:rPr>
      </w:pPr>
      <w:r>
        <w:rPr>
          <w:noProof/>
        </w:rPr>
        <w:drawing>
          <wp:inline distT="0" distB="0" distL="0" distR="0">
            <wp:extent cx="3307558" cy="2487168"/>
            <wp:effectExtent l="114300" t="57150" r="83820" b="161290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รูปภาพ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248666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A16A1E" w:rsidRPr="001F523D" w:rsidRDefault="00A16A1E" w:rsidP="00A16A1E">
      <w:pPr>
        <w:jc w:val="center"/>
        <w:rPr>
          <w:rFonts w:ascii="TH SarabunIT๙" w:hAnsi="TH SarabunIT๙" w:cs="TH SarabunIT๙"/>
          <w:b/>
          <w:bCs/>
          <w:i/>
          <w:iCs/>
          <w:sz w:val="40"/>
          <w:szCs w:val="40"/>
        </w:rPr>
      </w:pPr>
    </w:p>
    <w:p w:rsidR="00A16A1E" w:rsidRPr="009A0E80" w:rsidRDefault="00A16A1E" w:rsidP="00A16A1E">
      <w:pPr>
        <w:jc w:val="center"/>
        <w:rPr>
          <w:rFonts w:ascii="TH SarabunIT๙" w:hAnsi="TH SarabunIT๙" w:cs="TH SarabunIT๙"/>
          <w:b/>
          <w:bCs/>
          <w:sz w:val="72"/>
          <w:szCs w:val="72"/>
        </w:rPr>
      </w:pPr>
      <w:r w:rsidRPr="009A0E80">
        <w:rPr>
          <w:rFonts w:ascii="TH SarabunIT๙" w:hAnsi="TH SarabunIT๙" w:cs="TH SarabunIT๙"/>
          <w:b/>
          <w:bCs/>
          <w:sz w:val="72"/>
          <w:szCs w:val="72"/>
          <w:cs/>
        </w:rPr>
        <w:t>เทศบาลตำบล</w:t>
      </w:r>
      <w:r w:rsidRPr="009A0E80">
        <w:rPr>
          <w:rFonts w:ascii="TH SarabunIT๙" w:hAnsi="TH SarabunIT๙" w:cs="TH SarabunIT๙" w:hint="cs"/>
          <w:b/>
          <w:bCs/>
          <w:sz w:val="72"/>
          <w:szCs w:val="72"/>
          <w:cs/>
        </w:rPr>
        <w:t>มหาราช</w:t>
      </w:r>
    </w:p>
    <w:p w:rsidR="00A16A1E" w:rsidRPr="00773F9C" w:rsidRDefault="00A16A1E" w:rsidP="00A16A1E">
      <w:pPr>
        <w:jc w:val="center"/>
        <w:rPr>
          <w:rFonts w:ascii="TH SarabunIT๙" w:hAnsi="TH SarabunIT๙" w:cs="TH SarabunIT๙"/>
          <w:b/>
          <w:bCs/>
          <w:i/>
          <w:iCs/>
          <w:sz w:val="72"/>
          <w:szCs w:val="72"/>
        </w:rPr>
      </w:pPr>
      <w:r w:rsidRPr="00D74FAC">
        <w:rPr>
          <w:rFonts w:ascii="TH SarabunIT๙" w:hAnsi="TH SarabunIT๙" w:cs="TH SarabunIT๙" w:hint="cs"/>
          <w:b/>
          <w:bCs/>
          <w:sz w:val="72"/>
          <w:szCs w:val="72"/>
          <w:cs/>
        </w:rPr>
        <w:t>อำเภอมหาราช จังหวัดพระนครศรีอยุธยา</w:t>
      </w:r>
    </w:p>
    <w:p w:rsidR="00A16A1E" w:rsidRDefault="00A16A1E">
      <w:pPr>
        <w:spacing w:after="200" w:line="276" w:lineRule="auto"/>
      </w:pPr>
      <w:r>
        <w:br w:type="page"/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40"/>
          <w:szCs w:val="40"/>
        </w:rPr>
      </w:pPr>
      <w:r w:rsidRPr="00A16A1E">
        <w:rPr>
          <w:rFonts w:ascii="TH SarabunIT๙" w:eastAsiaTheme="minorHAnsi" w:hAnsi="TH SarabunIT๙" w:cs="TH SarabunIT๙"/>
          <w:b/>
          <w:bCs/>
          <w:sz w:val="40"/>
          <w:szCs w:val="40"/>
          <w:cs/>
        </w:rPr>
        <w:lastRenderedPageBreak/>
        <w:t>คำนำ</w: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40"/>
          <w:szCs w:val="40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 xml:space="preserve">ตามระเบียบกระทรวงมหาดไทยว่าด้วยการจัดทำแผนพัฒนาขององค์กรปกครองส่วนท้องถิ่น พ.ศ.2548  และที่แก้ไขเพิ่มเติม  ฉบับที่ 2 พ.ศ.2559  กำหนดให้องค์กรปกครองส่วนท้องถิ่นจัดทำแผนพัฒนาท้องถิ่น 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(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พ.ศ.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2566-2570)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 เทศบาลตำบล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มหาราช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 ซึ่งเป็นแผนพัฒนาเศรษฐกิจและสังคมของท้องถิ่น  เพื่อเป็นการกำหนดทิศทางและเป้าประสงค์ในการพัฒนาท้องถิ่นให้สอดคล้องกับสภาพปัญหา  ความต้องการ  และศักยภาพของท้องถิ่น  อีกทั้งเป็นการประสานและสนับสนุนยุทธศาสตร์การพัฒนาจังหวัดและการพัฒนาประเทศ  โดยได้กำหนดเป็นวิสัยทัศน์ยุทธศาสตร์การพัฒนา</w:t>
      </w:r>
      <w:r w:rsidRPr="00A16A1E">
        <w:rPr>
          <w:rFonts w:ascii="TH SarabunIT๙" w:eastAsiaTheme="minorHAnsi" w:hAnsi="TH SarabunIT๙" w:cs="TH SarabunIT๙"/>
          <w:sz w:val="32"/>
          <w:szCs w:val="32"/>
        </w:rPr>
        <w:t xml:space="preserve">  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และแนวทางการพัฒนาของเทศบาลตำบลมหาราชภายในกำหนด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ห้าปี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นั้น</w:t>
      </w:r>
    </w:p>
    <w:p w:rsid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เนื่องจากแผนงาน/โครงการที่บรรจุในแผนพัฒนาท้องถิ่นของเทศบาลตำบลมหาราช (พ.ศ.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2566-2570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) ไม่ครอบคลุมกิจกรรมที่เทศบาลตำบลมหาราชจะดำเนินการ จึงมีความจำเป็นต้องจัดทำแผนพัฒนาท้องถิ่น (พ.ศ.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2566-2570</w:t>
      </w:r>
      <w:r>
        <w:rPr>
          <w:rFonts w:ascii="TH SarabunIT๙" w:eastAsiaTheme="minorHAnsi" w:hAnsi="TH SarabunIT๙" w:cs="TH SarabunIT๙"/>
          <w:sz w:val="32"/>
          <w:szCs w:val="32"/>
          <w:cs/>
        </w:rPr>
        <w:t xml:space="preserve">)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แก้ไข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ครั้งที่ 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1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พ.ศ.256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5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 โดยอาศัยอำนาจตามระเบียบกระทรวงมหาดไทยว่าด้วยการจัดทำแผนพัฒนาองค์กรปกครองส่วนท้องถิ่น พ.ศ.2548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หมวด 4 ข้อ 21 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แก้ไขเพิ่มเติมถึง(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ฉบับที่ 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2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)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พ.ศ.25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59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หมวด 4 การแก้ไขการเพิ่ม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เติม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หรือการเปลี่ยนแปลงแผนพัฒนา ข้อ 22 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หวังเป็นอย่างยิ่งว่าแผนพัฒนาท้องถิ่นฉบับนี้  จะสามารถ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บรรลุเป้าหมาย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และ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เกิดประโยชน์สูงสุด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ให้แก่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ประชาชน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เทศบาลตำบลมหาราชและประเทศชาติ  อีกทั้งสามารถแก้ปัญหาควา</w:t>
      </w:r>
      <w:r w:rsidR="001B6618">
        <w:rPr>
          <w:rFonts w:ascii="TH SarabunIT๙" w:eastAsiaTheme="minorHAnsi" w:hAnsi="TH SarabunIT๙" w:cs="TH SarabunIT๙" w:hint="cs"/>
          <w:sz w:val="32"/>
          <w:szCs w:val="32"/>
          <w:cs/>
        </w:rPr>
        <w:t>มเดือดร้อนต่างๆได้อย่างมีประสิทธิ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>ภาพมากที่สุด</w:t>
      </w:r>
      <w:r w:rsidR="001B6618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นาย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นิมิต  เฉลยอาจ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      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นายกเทศมนตรีตำบลมหาราช</w:t>
      </w:r>
    </w:p>
    <w:p w:rsidR="00A16A1E" w:rsidRDefault="00A16A1E">
      <w:pPr>
        <w:spacing w:after="200" w:line="276" w:lineRule="auto"/>
        <w:rPr>
          <w:cs/>
        </w:rPr>
      </w:pPr>
      <w:r>
        <w:rPr>
          <w:cs/>
        </w:rPr>
        <w:br w:type="page"/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40"/>
          <w:szCs w:val="40"/>
        </w:rPr>
      </w:pPr>
      <w:r w:rsidRPr="00A16A1E">
        <w:rPr>
          <w:rFonts w:ascii="TH SarabunIT๙" w:eastAsiaTheme="minorHAnsi" w:hAnsi="TH SarabunIT๙" w:cs="TH SarabunIT๙"/>
          <w:b/>
          <w:bCs/>
          <w:sz w:val="40"/>
          <w:szCs w:val="40"/>
          <w:cs/>
        </w:rPr>
        <w:lastRenderedPageBreak/>
        <w:t>สารบัญ</w: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หน้า</w:t>
      </w:r>
    </w:p>
    <w:p w:rsidR="00A16A1E" w:rsidRPr="00A16A1E" w:rsidRDefault="00A16A1E" w:rsidP="00A16A1E">
      <w:pPr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บันทึกหลักการและเหตุผล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1</w:t>
      </w:r>
    </w:p>
    <w:p w:rsidR="00A16A1E" w:rsidRPr="00A16A1E" w:rsidRDefault="00A16A1E" w:rsidP="00A16A1E">
      <w:pPr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ส่วนที่ 1 บทนำ</w:t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  <w:t>2</w:t>
      </w:r>
    </w:p>
    <w:p w:rsidR="00A16A1E" w:rsidRPr="00A16A1E" w:rsidRDefault="00A16A1E" w:rsidP="00A16A1E">
      <w:pPr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โครงการแผนพัฒนาท้องถิ่น (พ.ศ.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2566-2570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) </w:t>
      </w:r>
      <w:r w:rsidR="001B6618">
        <w:rPr>
          <w:rFonts w:ascii="TH SarabunIT๙" w:eastAsiaTheme="minorHAnsi" w:hAnsi="TH SarabunIT๙" w:cs="TH SarabunIT๙" w:hint="cs"/>
          <w:sz w:val="32"/>
          <w:szCs w:val="32"/>
          <w:cs/>
        </w:rPr>
        <w:t>แก้ไข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ครั้งที่ 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1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 xml:space="preserve"> พ.ศ.256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5</w:t>
      </w:r>
      <w:r w:rsidRPr="00A16A1E">
        <w:rPr>
          <w:rFonts w:ascii="TH SarabunIT๙" w:eastAsiaTheme="minorHAnsi" w:hAnsi="TH SarabunIT๙" w:cs="TH SarabunIT๙"/>
          <w:sz w:val="32"/>
          <w:szCs w:val="32"/>
        </w:rPr>
        <w:t xml:space="preserve"> 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(ผ 02)</w:t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  <w:t>3</w:t>
      </w:r>
    </w:p>
    <w:p w:rsidR="00A16A1E" w:rsidRPr="00A16A1E" w:rsidRDefault="00A16A1E" w:rsidP="00A16A1E">
      <w:pPr>
        <w:rPr>
          <w:rFonts w:ascii="TH SarabunIT๙" w:eastAsiaTheme="minorHAnsi" w:hAnsi="TH SarabunIT๙" w:cs="TH SarabunIT๙"/>
          <w:sz w:val="32"/>
          <w:szCs w:val="32"/>
        </w:rPr>
      </w:pPr>
    </w:p>
    <w:p w:rsidR="00A16A1E" w:rsidRDefault="00A16A1E">
      <w:pPr>
        <w:spacing w:after="200" w:line="276" w:lineRule="auto"/>
        <w:rPr>
          <w:cs/>
        </w:rPr>
      </w:pPr>
      <w:r>
        <w:rPr>
          <w:cs/>
        </w:rPr>
        <w:br w:type="page"/>
      </w:r>
    </w:p>
    <w:p w:rsidR="00A16A1E" w:rsidRPr="00A16A1E" w:rsidRDefault="00672CF2" w:rsidP="00A16A1E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Theme="minorHAnsi" w:hAnsi="TH SarabunIT๙" w:cs="TH SarabunIT๙" w:hint="cs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5458888</wp:posOffset>
                </wp:positionH>
                <wp:positionV relativeFrom="paragraph">
                  <wp:posOffset>-613351</wp:posOffset>
                </wp:positionV>
                <wp:extent cx="489098" cy="425302"/>
                <wp:effectExtent l="0" t="0" r="6350" b="0"/>
                <wp:wrapNone/>
                <wp:docPr id="3" name="สี่เหลี่ยมผืนผ้า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098" cy="42530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2CF2" w:rsidRPr="00672CF2" w:rsidRDefault="00672CF2" w:rsidP="00672CF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 w:rsidRPr="00672CF2"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สี่เหลี่ยมผืนผ้า 3" o:spid="_x0000_s1026" style="position:absolute;left:0;text-align:left;margin-left:429.85pt;margin-top:-48.3pt;width:38.5pt;height: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" fillcolor="white [3201]" stroked="f" strokeweight="2pt">
                <v:textbox>
                  <w:txbxContent>
                    <w:p w:rsidR="00672CF2" w:rsidRPr="00672CF2" w:rsidRDefault="00672CF2" w:rsidP="00672CF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 w:rsidRPr="00672CF2"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A16A1E"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>บันทึกหลักการและเหตุผล</w: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 xml:space="preserve">แผนพัฒนาท้องถิ่น (พ.ศ.2566-2570) </w:t>
      </w:r>
      <w:r w:rsidR="001B6618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>แก้ไข</w:t>
      </w: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 xml:space="preserve"> ครั้งที่ 1 พ.ศ.2565</w: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 w:hint="cs"/>
          <w:b/>
          <w:bCs/>
          <w:sz w:val="32"/>
          <w:szCs w:val="32"/>
          <w:cs/>
        </w:rPr>
        <w:t>เทศบาลตำบลมหาราช</w: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......................................................................</w: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sz w:val="32"/>
          <w:szCs w:val="32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>ตามที่  เทศบาลตำบลมหาราชได้ประกาศใช้แผนพัฒนาท้องถิ่น (พ.ศ.2566-2570) เมื่อวันที่  29 ตุลาคม 2564  เพื่อใช้เป็นแนวทางกำหนดแผนงาน/โครงการพัฒนา  เพื่อพัฒนาเทศบาลตำบลมหาราชไปแล้วนั้น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แต่เนื่องจากสภาพปัญหาและสภาพท้องถิ่นที่เปลี่ยนแปลงไป  ประกอบกับรัฐบาลได้กำหนดให้มีการขับเคลื่อนการพัฒนาประเทศตามโครงการไทยนิยมยั่งยืน  โดยมีกระทรวงมหาดไทยเป็นหน่วยการบูรณาการขับเคลื่อนให้ทุกส่วนราชการดำเนินการร่วมกันตามแนวทางประชารัฐ และมีความสอดคล้องกับนโยบายของรัฐบาลและแก้ไขปัญหาเร่งด่วนตามที่รัฐบาลได้กำหนด  ซึ่งเทศบาลตำบลมหาราชจะได้ดำเนินการพัฒนาให้เป็นไปตามความต้องการของประชาชนในพื้นที่  ทำให้ต้องปรับเปลี่ยนและเพิ่มเติมโครงการ  เพื่อเพิ่มประสิทธิภาพการบริหารงานของท้องถิ่น  โดยสามารถตอบสนองความต้องการและแก้ไขปัญหาความเดือดร้อนของประชาชนในเขตเทศบาลตำบลมหาราชให้ได้มากที่สุด  ตามอำนาจหน้าที่ภายใต้ยุทธศาสตร์การพัฒนา ดังนี้</w:t>
      </w:r>
    </w:p>
    <w:p w:rsidR="00A16A1E" w:rsidRDefault="00A16A1E" w:rsidP="001B6618">
      <w:pPr>
        <w:rPr>
          <w:rFonts w:ascii="TH SarabunIT๙" w:eastAsiaTheme="minorHAnsi" w:hAnsi="TH SarabunIT๙" w:cs="TH SarabunIT๙"/>
          <w:color w:val="FF0000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</w:rPr>
        <w:tab/>
      </w:r>
      <w:r w:rsidRPr="00A16A1E">
        <w:rPr>
          <w:rFonts w:ascii="TH SarabunIT๙" w:eastAsiaTheme="minorHAnsi" w:hAnsi="TH SarabunIT๙" w:cs="TH SarabunIT๙" w:hint="cs"/>
          <w:color w:val="FF0000"/>
          <w:sz w:val="32"/>
          <w:szCs w:val="32"/>
          <w:cs/>
        </w:rPr>
        <w:tab/>
      </w:r>
      <w:r w:rsidR="001B6618">
        <w:rPr>
          <w:rFonts w:ascii="TH SarabunIT๙" w:eastAsiaTheme="minorHAnsi" w:hAnsi="TH SarabunIT๙" w:cs="TH SarabunIT๙"/>
          <w:sz w:val="32"/>
          <w:szCs w:val="32"/>
        </w:rPr>
        <w:t>1</w:t>
      </w:r>
      <w:r w:rsidRPr="00A16A1E">
        <w:rPr>
          <w:rFonts w:ascii="TH SarabunIT๙" w:eastAsiaTheme="minorHAnsi" w:hAnsi="TH SarabunIT๙" w:cs="TH SarabunIT๙"/>
          <w:sz w:val="32"/>
          <w:szCs w:val="32"/>
        </w:rPr>
        <w:t>.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ยุทธศาสตร์การพัฒนาด้านการส่งเสริมและพัฒนาคุณภาพชีวิต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="001B6618">
        <w:rPr>
          <w:rFonts w:ascii="TH SarabunIT๙" w:eastAsiaTheme="minorHAnsi" w:hAnsi="TH SarabunIT๙" w:cs="TH SarabunIT๙" w:hint="cs"/>
          <w:sz w:val="32"/>
          <w:szCs w:val="32"/>
          <w:cs/>
        </w:rPr>
        <w:t>จำนวน 1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โครงการ</w:t>
      </w:r>
    </w:p>
    <w:p w:rsidR="001B6618" w:rsidRPr="00A16A1E" w:rsidRDefault="001B6618" w:rsidP="001B6618">
      <w:pPr>
        <w:rPr>
          <w:rFonts w:ascii="TH SarabunIT๙" w:eastAsiaTheme="minorHAnsi" w:hAnsi="TH SarabunIT๙" w:cs="TH SarabunIT๙"/>
          <w:color w:val="FF0000"/>
          <w:sz w:val="32"/>
          <w:szCs w:val="32"/>
          <w:cs/>
        </w:rPr>
      </w:pPr>
      <w:r>
        <w:rPr>
          <w:rFonts w:ascii="TH SarabunIT๙" w:eastAsiaTheme="minorHAnsi" w:hAnsi="TH SarabunIT๙" w:cs="TH SarabunIT๙"/>
          <w:color w:val="FF0000"/>
          <w:sz w:val="32"/>
          <w:szCs w:val="32"/>
        </w:rPr>
        <w:tab/>
      </w:r>
      <w:r>
        <w:rPr>
          <w:rFonts w:ascii="TH SarabunIT๙" w:eastAsiaTheme="minorHAnsi" w:hAnsi="TH SarabunIT๙" w:cs="TH SarabunIT๙"/>
          <w:color w:val="FF0000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</w:rPr>
        <w:t>2.</w:t>
      </w:r>
      <w:r w:rsidRPr="001B6618">
        <w:rPr>
          <w:rFonts w:ascii="TH SarabunIT๙" w:hAnsi="TH SarabunIT๙" w:cs="TH SarabunIT๙"/>
          <w:sz w:val="32"/>
          <w:szCs w:val="32"/>
          <w:cs/>
        </w:rPr>
        <w:t>ยุทธศาสตร์</w:t>
      </w:r>
      <w:r>
        <w:rPr>
          <w:rFonts w:ascii="TH SarabunIT๙" w:hAnsi="TH SarabunIT๙" w:cs="TH SarabunIT๙" w:hint="cs"/>
          <w:sz w:val="32"/>
          <w:szCs w:val="32"/>
          <w:cs/>
        </w:rPr>
        <w:t>การพัฒนาด้านการบริหารจัดการการเมืองการบริหาร</w:t>
      </w:r>
      <w:r>
        <w:rPr>
          <w:rFonts w:ascii="TH SarabunIT๙" w:eastAsiaTheme="minorHAnsi" w:hAnsi="TH SarabunIT๙" w:cs="TH SarabunIT๙"/>
          <w:color w:val="FF0000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จำนวน 1 โครงการ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  <w:cs/>
        </w:rPr>
      </w:pP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ab/>
        <w:t xml:space="preserve">ฉะนั้น  เทศบาลตำบลมหาราช  ได้ดำเนินการจัดทำแผนพัฒนาท้องถิ่นของเทศบาลตำบลมหาราช  </w:t>
      </w:r>
      <w:r w:rsidR="001B6618">
        <w:rPr>
          <w:rFonts w:ascii="TH SarabunIT๙" w:eastAsiaTheme="minorHAnsi" w:hAnsi="TH SarabunIT๙" w:cs="TH SarabunIT๙" w:hint="cs"/>
          <w:sz w:val="32"/>
          <w:szCs w:val="32"/>
          <w:cs/>
        </w:rPr>
        <w:t>แก้ไข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ครั้งที่ 1 พ.ศ.2565 เพื่อนำไปสู่แนวทางการปฏิบัติในการพัฒนาท้องถิ่นในรูปแบบของการจัดสรรงบประมาณเพื่อพัฒนาท้องถิ่นต่อไป</w:t>
      </w:r>
    </w:p>
    <w:p w:rsidR="00A16A1E" w:rsidRPr="00A16A1E" w:rsidRDefault="00A16A1E" w:rsidP="00A16A1E">
      <w:pPr>
        <w:rPr>
          <w:rFonts w:ascii="TH SarabunIT๙" w:eastAsiaTheme="minorHAnsi" w:hAnsi="TH SarabunIT๙" w:cs="TH SarabunIT๙"/>
          <w:sz w:val="32"/>
          <w:szCs w:val="32"/>
          <w:cs/>
        </w:rPr>
      </w:pPr>
    </w:p>
    <w:p w:rsidR="00A16A1E" w:rsidRPr="00A16A1E" w:rsidRDefault="00A16A1E" w:rsidP="00A16A1E">
      <w:pPr>
        <w:rPr>
          <w:rFonts w:ascii="TH SarabunIT๙" w:eastAsiaTheme="minorHAnsi" w:hAnsi="TH SarabunIT๙" w:cs="TH SarabunIT๙"/>
          <w:sz w:val="32"/>
          <w:szCs w:val="32"/>
        </w:rPr>
      </w:pPr>
    </w:p>
    <w:p w:rsidR="00A16A1E" w:rsidRDefault="00A16A1E">
      <w:pPr>
        <w:spacing w:after="200" w:line="276" w:lineRule="auto"/>
        <w:rPr>
          <w:cs/>
        </w:rPr>
      </w:pPr>
      <w:r>
        <w:rPr>
          <w:cs/>
        </w:rPr>
        <w:br w:type="page"/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lastRenderedPageBreak/>
        <w:t>ส่วนที่ 1</w: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บทนำ</w:t>
      </w:r>
      <w:r w:rsidR="00672CF2">
        <w:rPr>
          <w:rFonts w:ascii="TH SarabunIT๙" w:eastAsiaTheme="minorHAnsi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E4BD1B" wp14:editId="66379A2F">
                <wp:simplePos x="0" y="0"/>
                <wp:positionH relativeFrom="column">
                  <wp:posOffset>5610860</wp:posOffset>
                </wp:positionH>
                <wp:positionV relativeFrom="paragraph">
                  <wp:posOffset>-690245</wp:posOffset>
                </wp:positionV>
                <wp:extent cx="489098" cy="425302"/>
                <wp:effectExtent l="0" t="0" r="6350" b="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098" cy="4253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672CF2" w:rsidRPr="00672CF2" w:rsidRDefault="00672CF2" w:rsidP="00672CF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E4BD1B" id="สี่เหลี่ยมผืนผ้า 4" o:spid="_x0000_s1027" style="position:absolute;left:0;text-align:left;margin-left:441.8pt;margin-top:-54.35pt;width:38.5pt;height:3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" fillcolor="window" stroked="f" strokeweight="2pt">
                <v:textbox>
                  <w:txbxContent>
                    <w:p w:rsidR="00672CF2" w:rsidRPr="00672CF2" w:rsidRDefault="00672CF2" w:rsidP="00672CF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A16A1E" w:rsidRPr="00A16A1E" w:rsidRDefault="00A16A1E" w:rsidP="00A16A1E">
      <w:pPr>
        <w:jc w:val="center"/>
        <w:rPr>
          <w:rFonts w:ascii="TH SarabunIT๙" w:eastAsiaTheme="minorHAnsi" w:hAnsi="TH SarabunIT๙" w:cs="TH SarabunIT๙"/>
          <w:b/>
          <w:bCs/>
          <w:sz w:val="24"/>
          <w:szCs w:val="24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1.ลักษณะของแผนพัฒนาท้องถิ่น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แผนพัฒนาท้องถิ่น  เป็นแผนพัฒนาขององค์กรปกครองส่วนท้องถิ่น</w:t>
      </w:r>
      <w:r w:rsidRPr="00A16A1E">
        <w:rPr>
          <w:rFonts w:ascii="TH SarabunIT๙" w:eastAsiaTheme="minorHAnsi" w:hAnsi="TH SarabunIT๙" w:cs="TH SarabunIT๙"/>
          <w:sz w:val="32"/>
          <w:szCs w:val="32"/>
        </w:rPr>
        <w:t xml:space="preserve">  </w:t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ที่กำหนดวิสัยทัศน์  ประเด็นยุทธศาสตร์  เป้าประสงค์  ตัวชี้วัด  ค่าเป้าหมาย  และกลยุทธ์  โดยสอดคล้องกับแผนพัฒนาจังหวัด  ยุทธศาสตร์การพัฒนาขององค์กรปกครองส่วนท้องถิ่นในเขตจังหวัด  แผนพัฒนาอำเภอ  แผนพัฒนาตำบล  แผนพัฒนาหมู่บ้านหรือชุมชน  อันมีลักษณะเป็นการกำหนดรายละเอียดแผนงานโครงการพัฒนา  ที่จัดทำขึ้นสำหรับปีงบประมาณแต่ละปี  ซึ่งมีความต่อเนื่องและเป็นแผนก้าวหน้าและให้หมายรวมถึงการเพิ่มเติมหรือเปลี่ยนแปลงแผนพัฒนาท้องถิ่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ดังนั้น  โครงการ/กิจกรรม ที่บรรจุในแผนพัฒนาท้องถิ่น (ในช่วงระยะเวลาปีแรกของแผนฯ) โครงการจะต้องมีคุณสมบัติดังนี้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1.โครงการ/กิจกรรม  ค่อนข้างแน่นอนในการที่จะสามารถดำเนินการได้ การสัมฤทธิ์ผลของโครงการ ตลอดจนผลประโยชน์ที่สังคมได้รับ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2.โครงการ/กิจกรรม จะต้องมีความพร้อมในทุกๆด้าน  เพื่อที่จะนำไปจัดทำข้อบัญญัติงบประมาณรายจ่าย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12"/>
          <w:szCs w:val="12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ลักษณะสำคัญของแผนพัฒนาท้องถิ่นโดยสรุป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1.เป็นแผนที่สอดคล้องกับแผนยุทธศาสตร์การพัฒนา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2.เป็นแผนที่แสดงแนวทางในการพัฒนา  วัตถุประสงค์  เป้าหมาย  ที่ชัดเจน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3.เป็นแผนพัฒนาที่แสดงโครงการ/กิจกรรม ระยะเวลา</w:t>
      </w:r>
      <w:r w:rsidRPr="00A16A1E">
        <w:rPr>
          <w:rFonts w:ascii="TH SarabunIT๙" w:eastAsiaTheme="minorHAnsi" w:hAnsi="TH SarabunIT๙" w:cs="TH SarabunIT๙" w:hint="cs"/>
          <w:sz w:val="32"/>
          <w:szCs w:val="32"/>
          <w:cs/>
        </w:rPr>
        <w:t>ห้าปี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4.เป็นแผนพัฒนาที่เชื่อมโยงระหว่างยุทธศาสตร์การพัฒนากับข้อบัญญัติงบประมาณรายจ่ายประจำปี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12"/>
          <w:szCs w:val="12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2.วัตถุประสงค์ของการเพิ่มเติมหรือเปลี่ยนแปลงแผนพัฒนาท้องถิ่น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1.เพื่อเป็นการเชื่อมโยงระหว่างแผนยุทธศาสตร์การพัฒนาและข้อบัญญัติงบประมาณรายจ่ายประจำปี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2.เพื่อเป็นแนวทางการพัฒนาระยะเวลาสี่ปีที่สอดคล้อง  และสามารถพัฒนาได้ตามแผนยุทธศาสตร์การพัฒนา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3.เพื่อความสะดวกในการพัฒนา  และสามารถของบประมาณสนับสนุนจากหน่วยงานอื่นได้ง่าย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12"/>
          <w:szCs w:val="12"/>
        </w:rPr>
      </w:pP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3.ขั้นตอนการเพิ่มเติมหรือเปลี่ยนแปลงแผนพัฒนาท้องถิ่น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1.คณะกรรมการสนับสนุนการจัดทำแผนพัฒนาท้องถิ่นจัดทำร่างแผนพัฒนาท้องถิ่นที่เพิ่มเติมหรือเปลี่ยนแปลง  พร้อมเหตุผลและความจำเป็น  เสนอคณะกรรมการพัฒนาท้องถิ่น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2.คณะกรรมการพัฒนาท้องถิ่นและประชาคมท้องถิ่นพิจารณาร่างแผนพัฒนาท้องถิ่นที่เพิ่มเติมหรือเปลี่ยนแปลงเพื่อเสนอผู้บริหารท้องถิ่น</w:t>
      </w:r>
    </w:p>
    <w:p w:rsidR="00A16A1E" w:rsidRPr="00A16A1E" w:rsidRDefault="00A16A1E" w:rsidP="00A16A1E">
      <w:pPr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</w: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ab/>
        <w:t>3.ผู้บริหารท้องถิ่นพิจารณาอนุมัติร่างแผนพัฒนาท้องถิ่นที่เพิ่มเติมหรือเปลี่ยนแปลง และประกาศใช้แผนพัฒนาท้องถิ่นที่เพิ่มเติมหรือเปลี่ยนแปลง</w:t>
      </w:r>
    </w:p>
    <w:p w:rsidR="00A16A1E" w:rsidRDefault="00A16A1E" w:rsidP="00A16A1E">
      <w:pPr>
        <w:jc w:val="center"/>
        <w:rPr>
          <w:rFonts w:ascii="TH SarabunIT๙" w:eastAsiaTheme="minorHAnsi" w:hAnsi="TH SarabunIT๙" w:cs="TH SarabunIT๙"/>
          <w:sz w:val="32"/>
          <w:szCs w:val="32"/>
        </w:rPr>
      </w:pPr>
      <w:r w:rsidRPr="00A16A1E">
        <w:rPr>
          <w:rFonts w:ascii="TH SarabunIT๙" w:eastAsiaTheme="minorHAnsi" w:hAnsi="TH SarabunIT๙" w:cs="TH SarabunIT๙"/>
          <w:sz w:val="32"/>
          <w:szCs w:val="32"/>
          <w:cs/>
        </w:rPr>
        <w:t>..........................................................</w:t>
      </w:r>
    </w:p>
    <w:p w:rsidR="001B6618" w:rsidRDefault="001B6618" w:rsidP="00A16A1E">
      <w:pPr>
        <w:jc w:val="center"/>
        <w:rPr>
          <w:rFonts w:ascii="TH SarabunIT๙" w:eastAsiaTheme="minorHAnsi" w:hAnsi="TH SarabunIT๙" w:cs="TH SarabunIT๙"/>
          <w:sz w:val="32"/>
          <w:szCs w:val="32"/>
          <w:cs/>
        </w:rPr>
        <w:sectPr w:rsidR="001B6618" w:rsidSect="00672CF2">
          <w:pgSz w:w="11906" w:h="16838"/>
          <w:pgMar w:top="1418" w:right="992" w:bottom="425" w:left="1701" w:header="720" w:footer="720" w:gutter="0"/>
          <w:pgNumType w:fmt="thaiNumbers" w:start="1"/>
          <w:cols w:space="720"/>
          <w:docGrid w:linePitch="435"/>
        </w:sectPr>
      </w:pPr>
    </w:p>
    <w:p w:rsidR="001B6618" w:rsidRPr="001B6618" w:rsidRDefault="001B6618" w:rsidP="001B6618">
      <w:pPr>
        <w:jc w:val="right"/>
        <w:rPr>
          <w:rFonts w:ascii="TH SarabunIT๙" w:eastAsiaTheme="minorHAnsi" w:hAnsi="TH SarabunIT๙" w:cs="TH SarabunIT๙"/>
          <w:sz w:val="32"/>
          <w:szCs w:val="32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lastRenderedPageBreak/>
        <w:t>แบบ ผ.0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2</w:t>
      </w:r>
    </w:p>
    <w:p w:rsidR="001B6618" w:rsidRPr="001B6618" w:rsidRDefault="001B6618" w:rsidP="001B6618">
      <w:pPr>
        <w:jc w:val="right"/>
        <w:rPr>
          <w:rFonts w:ascii="TH SarabunIT๙" w:eastAsiaTheme="minorHAnsi" w:hAnsi="TH SarabunIT๙" w:cs="TH SarabunIT๙"/>
          <w:sz w:val="32"/>
          <w:szCs w:val="32"/>
        </w:rPr>
      </w:pP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  <w:u w:val="dotted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>แผนพัฒนา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ท้องถิ่น  (</w:t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พ.ศ. 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2566-2570)</w:t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  แก้ไข </w:t>
      </w:r>
      <w:r w:rsidRPr="001B6618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>ครั้งที่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single" w:color="FFFFFF" w:themeColor="background1"/>
          <w:cs/>
        </w:rPr>
        <w:t xml:space="preserve"> 1 </w:t>
      </w:r>
      <w:r w:rsidRPr="001B6618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 xml:space="preserve"> พ.ศ.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2565</w:t>
      </w: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  <w:u w:val="dotted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>เทศบาลตำบล</w:t>
      </w:r>
      <w:r w:rsidRPr="00E21349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มหาราช</w:t>
      </w: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  <w:u w:val="dotted"/>
          <w:cs/>
        </w:rPr>
      </w:pP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  <w:u w:val="dotted"/>
          <w:cs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ยุทธศาสตร์การพัฒนาจังหวัดที่ 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การพัฒนาเมืองและชุมชนให้น่าอยู่</w:t>
      </w: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ยุทธศาสตร์การพัฒนาขององค์กรปกครองส่วนท้องถิ่นในเขตจังหวัดที่  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3 การพัฒนาด้านการจัดระเบียบชุมชน/สังคม และการรักษาความสงบเรียบร้อย</w:t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  <w:t xml:space="preserve">                                                                                                     </w:t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>ยุทธศาสตร์การพัฒนาของอปท ที่ 2 การพั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ฒ</w:t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>นาด้านการส่งเสริมและพัฒนาคุณภาพชีวิต</w:t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        </w:t>
      </w: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  <w:u w:color="FFFFFF" w:themeColor="background1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>แผนงาน</w:t>
      </w:r>
      <w:r w:rsidRPr="001B6618">
        <w:rPr>
          <w:rFonts w:ascii="TH SarabunIT๙" w:eastAsiaTheme="minorHAnsi" w:hAnsi="TH SarabunIT๙" w:cs="TH SarabunIT๙"/>
          <w:sz w:val="32"/>
          <w:szCs w:val="32"/>
          <w:u w:val="dotted" w:color="FFFFFF" w:themeColor="background1"/>
        </w:rPr>
        <w:tab/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รักษาความสงบภายใน</w:t>
      </w: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  <w:u w:color="FFFFFF" w:themeColor="background1"/>
        </w:rPr>
      </w:pPr>
    </w:p>
    <w:tbl>
      <w:tblPr>
        <w:tblStyle w:val="4"/>
        <w:tblW w:w="14142" w:type="dxa"/>
        <w:tblLook w:val="04A0" w:firstRow="1" w:lastRow="0" w:firstColumn="1" w:lastColumn="0" w:noHBand="0" w:noVBand="1"/>
      </w:tblPr>
      <w:tblGrid>
        <w:gridCol w:w="731"/>
        <w:gridCol w:w="3063"/>
        <w:gridCol w:w="2977"/>
        <w:gridCol w:w="2693"/>
        <w:gridCol w:w="2551"/>
        <w:gridCol w:w="2127"/>
      </w:tblGrid>
      <w:tr w:rsidR="001B6618" w:rsidRPr="001B6618" w:rsidTr="00157AF0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รายละเอียดในแผนพัฒนาท้องถิ่น(ปัจจุบัน)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รายละเอียดในแผนพัฒนาท้องถิ่น (แก้ไขใหม่)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เหตุผลการแก้ไข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</w:tr>
      <w:tr w:rsidR="001B6618" w:rsidRPr="001B6618" w:rsidTr="00157AF0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โครงการ</w:t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จุดบริการประชาชนช่วงเทศกาล</w:t>
            </w: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 xml:space="preserve">   งบประมาณ   </w:t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100,000</w:t>
            </w: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 xml:space="preserve"> บาท</w:t>
            </w:r>
          </w:p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(หน้า 73 ลำดับที่ 1)</w:t>
            </w:r>
          </w:p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โครงการ</w:t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ป้องกันและลดอุบัติเหตุทางถนนในช่วงเทศกาล</w:t>
            </w: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 xml:space="preserve">   งบประมาณ   </w:t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100,000</w:t>
            </w: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 xml:space="preserve"> บาท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แก้ไขชื่อโครงการ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ให้มีความเหมาะสม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 xml:space="preserve">ยุทธศาสตร์การพัฒนาที่ </w:t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2</w:t>
            </w:r>
          </w:p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ด้านการส่งเสริมและพัฒนาคุณภาพชีวิต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>แผนงาน</w:t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รักษาความสงบภายใน</w:t>
            </w:r>
          </w:p>
        </w:tc>
      </w:tr>
    </w:tbl>
    <w:p w:rsid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  <w:cs/>
        </w:rPr>
      </w:pPr>
    </w:p>
    <w:p w:rsidR="001B6618" w:rsidRPr="00A16A1E" w:rsidRDefault="00672CF2" w:rsidP="001B6618">
      <w:pPr>
        <w:spacing w:after="200" w:line="276" w:lineRule="auto"/>
        <w:rPr>
          <w:rFonts w:ascii="TH SarabunIT๙" w:eastAsiaTheme="minorHAnsi" w:hAnsi="TH SarabunIT๙" w:cs="TH SarabunIT๙"/>
          <w:sz w:val="32"/>
          <w:szCs w:val="32"/>
          <w:cs/>
        </w:rPr>
      </w:pPr>
      <w:r>
        <w:rPr>
          <w:rFonts w:ascii="TH SarabunIT๙" w:eastAsiaTheme="minorHAnsi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3424E" wp14:editId="36D36442">
                <wp:simplePos x="0" y="0"/>
                <wp:positionH relativeFrom="column">
                  <wp:posOffset>8607742</wp:posOffset>
                </wp:positionH>
                <wp:positionV relativeFrom="paragraph">
                  <wp:posOffset>1405130</wp:posOffset>
                </wp:positionV>
                <wp:extent cx="488950" cy="424815"/>
                <wp:effectExtent l="0" t="6033" r="318" b="317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88950" cy="4248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672CF2" w:rsidRPr="00672CF2" w:rsidRDefault="00714ED9" w:rsidP="00672CF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C3424E" id="สี่เหลี่ยมผืนผ้า 5" o:spid="_x0000_s1028" style="position:absolute;margin-left:677.75pt;margin-top:110.65pt;width:38.5pt;height:33.45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" fillcolor="window" stroked="f" strokeweight="2pt">
                <v:textbox>
                  <w:txbxContent>
                    <w:p w:rsidR="00672CF2" w:rsidRPr="00672CF2" w:rsidRDefault="00714ED9" w:rsidP="00672CF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1B6618">
        <w:rPr>
          <w:rFonts w:ascii="TH SarabunIT๙" w:eastAsiaTheme="minorHAnsi" w:hAnsi="TH SarabunIT๙" w:cs="TH SarabunIT๙"/>
          <w:sz w:val="32"/>
          <w:szCs w:val="32"/>
          <w:cs/>
        </w:rPr>
        <w:br w:type="page"/>
      </w:r>
    </w:p>
    <w:p w:rsidR="001B6618" w:rsidRPr="001B6618" w:rsidRDefault="001B6618" w:rsidP="001B6618">
      <w:pPr>
        <w:jc w:val="right"/>
        <w:rPr>
          <w:rFonts w:ascii="TH SarabunIT๙" w:eastAsiaTheme="minorHAnsi" w:hAnsi="TH SarabunIT๙" w:cs="TH SarabunIT๙"/>
          <w:sz w:val="32"/>
          <w:szCs w:val="32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lastRenderedPageBreak/>
        <w:t>แบบ ผ.0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2</w:t>
      </w:r>
    </w:p>
    <w:p w:rsidR="001B6618" w:rsidRPr="001B6618" w:rsidRDefault="001B6618" w:rsidP="001B6618">
      <w:pPr>
        <w:jc w:val="right"/>
        <w:rPr>
          <w:rFonts w:ascii="TH SarabunIT๙" w:eastAsiaTheme="minorHAnsi" w:hAnsi="TH SarabunIT๙" w:cs="TH SarabunIT๙"/>
          <w:sz w:val="32"/>
          <w:szCs w:val="32"/>
        </w:rPr>
      </w:pP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  <w:u w:val="dotted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>แผนพัฒนา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ท้องถิ่น  (</w:t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พ.ศ. 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2566-2570)</w:t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  แก้ไข </w:t>
      </w:r>
      <w:r w:rsidRPr="001B6618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>ครั้งที่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single" w:color="FFFFFF" w:themeColor="background1"/>
          <w:cs/>
        </w:rPr>
        <w:t xml:space="preserve"> 1 </w:t>
      </w:r>
      <w:r w:rsidRPr="001B6618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 xml:space="preserve"> พ.ศ.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2565</w:t>
      </w: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  <w:u w:val="dotted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>เทศบาล</w:t>
      </w:r>
      <w:r w:rsidRPr="00E21349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>ตำบล</w:t>
      </w:r>
      <w:r w:rsidRPr="00E21349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มหาราช</w:t>
      </w: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  <w:u w:val="dotted"/>
          <w:cs/>
        </w:rPr>
      </w:pP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  <w:u w:val="dotted"/>
          <w:cs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ยุทธศาสตร์การพัฒนาจังหวัดที่ 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การพัฒนาเมืองและชุมชนให้น่าอยู่</w:t>
      </w: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ยุทธศาสตร์การพัฒนาขององค์กรปกครองส่วนท้องถิ่นในเขตจังหวัดที่  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9 การพัฒนาการบริหารจัดการบ้านเมืองที่ดี</w:t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  <w:t xml:space="preserve">                                                                                                     </w:t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ยุทธศาสตร์การพัฒนาของอปท ที่ 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cs/>
        </w:rPr>
        <w:t>3 การพัฒนาด้านการบริหารจัดการการเมืองการบริหาร</w:t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</w:rPr>
        <w:tab/>
      </w:r>
      <w:r w:rsidRPr="001B6618">
        <w:rPr>
          <w:rFonts w:ascii="TH SarabunIT๙" w:eastAsiaTheme="minorHAnsi" w:hAnsi="TH SarabunIT๙" w:cs="TH SarabunIT๙"/>
          <w:sz w:val="32"/>
          <w:szCs w:val="32"/>
          <w:cs/>
        </w:rPr>
        <w:t xml:space="preserve">        </w:t>
      </w: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  <w:u w:color="FFFFFF" w:themeColor="background1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>แผนงาน</w:t>
      </w:r>
      <w:r w:rsidRPr="001B6618">
        <w:rPr>
          <w:rFonts w:ascii="TH SarabunIT๙" w:eastAsiaTheme="minorHAnsi" w:hAnsi="TH SarabunIT๙" w:cs="TH SarabunIT๙"/>
          <w:sz w:val="32"/>
          <w:szCs w:val="32"/>
          <w:u w:val="dotted" w:color="FFFFFF" w:themeColor="background1"/>
        </w:rPr>
        <w:tab/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บริหารงานทั่วไป</w:t>
      </w:r>
    </w:p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  <w:u w:color="FFFFFF" w:themeColor="background1"/>
        </w:rPr>
      </w:pPr>
    </w:p>
    <w:tbl>
      <w:tblPr>
        <w:tblStyle w:val="4"/>
        <w:tblW w:w="14142" w:type="dxa"/>
        <w:tblLook w:val="04A0" w:firstRow="1" w:lastRow="0" w:firstColumn="1" w:lastColumn="0" w:noHBand="0" w:noVBand="1"/>
      </w:tblPr>
      <w:tblGrid>
        <w:gridCol w:w="731"/>
        <w:gridCol w:w="3063"/>
        <w:gridCol w:w="2977"/>
        <w:gridCol w:w="2693"/>
        <w:gridCol w:w="2551"/>
        <w:gridCol w:w="2127"/>
      </w:tblGrid>
      <w:tr w:rsidR="001B6618" w:rsidRPr="001B6618" w:rsidTr="00157AF0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รายละเอียดในแผนพัฒนาท้องถิ่น(ปัจจุบัน)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รายละเอียดในแผนพัฒนาท้องถิ่น (แก้ไขใหม่)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เหตุผลการแก้ไข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</w:tr>
      <w:tr w:rsidR="001B6618" w:rsidRPr="001B6618" w:rsidTr="00157AF0"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18" w:rsidRPr="001B6618" w:rsidRDefault="001B6618" w:rsidP="001B6618">
            <w:pPr>
              <w:jc w:val="center"/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โครงการเทศบาลพบประชาชนและประชาคมหมู่บ้าน</w:t>
            </w:r>
          </w:p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งบประมาณ 100,000 บาท</w:t>
            </w:r>
          </w:p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(หน้า 120 ลำดับที่ 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โครงการประชาคมจัดทำแผนพัฒนาท้องถิ่น</w:t>
            </w:r>
          </w:p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งบประมาณ 100,000 บาท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แก้ไขชื่อโครงการ</w:t>
            </w:r>
            <w:r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ให้มีความเหมาะสม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  <w:t xml:space="preserve">ยุทธศาสตร์การพัฒนาของอปท ที่ </w:t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cs/>
              </w:rPr>
              <w:t>3 การพัฒนาด้านการบริหารจัดการการเมืองการบริหาร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u w:color="FFFFFF" w:themeColor="background1"/>
              </w:rPr>
            </w:pP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u w:color="FFFFFF" w:themeColor="background1"/>
                <w:cs/>
              </w:rPr>
              <w:t>แผนงาน</w:t>
            </w:r>
            <w:r w:rsidRPr="001B6618">
              <w:rPr>
                <w:rFonts w:ascii="TH SarabunIT๙" w:eastAsiaTheme="minorHAnsi" w:hAnsi="TH SarabunIT๙" w:cs="TH SarabunIT๙"/>
                <w:sz w:val="32"/>
                <w:szCs w:val="32"/>
                <w:u w:val="dotted" w:color="FFFFFF" w:themeColor="background1"/>
              </w:rPr>
              <w:tab/>
            </w:r>
            <w:r w:rsidRPr="001B6618">
              <w:rPr>
                <w:rFonts w:ascii="TH SarabunIT๙" w:eastAsiaTheme="minorHAnsi" w:hAnsi="TH SarabunIT๙" w:cs="TH SarabunIT๙" w:hint="cs"/>
                <w:sz w:val="32"/>
                <w:szCs w:val="32"/>
                <w:u w:val="dotted" w:color="FFFFFF" w:themeColor="background1"/>
                <w:cs/>
              </w:rPr>
              <w:t>บริหารงานทั่วไป</w:t>
            </w:r>
          </w:p>
          <w:p w:rsidR="001B6618" w:rsidRPr="001B6618" w:rsidRDefault="001B6618" w:rsidP="001B6618">
            <w:pPr>
              <w:rPr>
                <w:rFonts w:ascii="TH SarabunIT๙" w:eastAsiaTheme="minorHAnsi" w:hAnsi="TH SarabunIT๙" w:cs="TH SarabunIT๙"/>
                <w:sz w:val="32"/>
                <w:szCs w:val="32"/>
                <w:cs/>
              </w:rPr>
            </w:pPr>
          </w:p>
        </w:tc>
      </w:tr>
    </w:tbl>
    <w:p w:rsidR="001B6618" w:rsidRPr="001B6618" w:rsidRDefault="001B6618" w:rsidP="001B6618">
      <w:pPr>
        <w:rPr>
          <w:rFonts w:ascii="TH SarabunIT๙" w:eastAsiaTheme="minorHAnsi" w:hAnsi="TH SarabunIT๙" w:cs="TH SarabunIT๙"/>
          <w:sz w:val="32"/>
          <w:szCs w:val="32"/>
        </w:rPr>
      </w:pP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1B6618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เห็นชอบ</w:t>
      </w: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b/>
          <w:bCs/>
          <w:sz w:val="32"/>
          <w:szCs w:val="32"/>
        </w:rPr>
      </w:pP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</w:rPr>
      </w:pPr>
    </w:p>
    <w:p w:rsidR="001B6618" w:rsidRPr="001B6618" w:rsidRDefault="001B6618" w:rsidP="001B6618">
      <w:pPr>
        <w:jc w:val="center"/>
        <w:rPr>
          <w:rFonts w:ascii="TH SarabunIT๙" w:eastAsiaTheme="minorHAnsi" w:hAnsi="TH SarabunIT๙" w:cs="TH SarabunIT๙"/>
          <w:sz w:val="32"/>
          <w:szCs w:val="32"/>
          <w:u w:val="dotted" w:color="FFFFFF" w:themeColor="background1"/>
        </w:rPr>
      </w:pPr>
      <w:r w:rsidRPr="001B6618">
        <w:rPr>
          <w:rFonts w:ascii="TH SarabunIT๙" w:eastAsiaTheme="minorHAnsi" w:hAnsi="TH SarabunIT๙" w:cs="TH SarabunIT๙"/>
          <w:sz w:val="32"/>
          <w:szCs w:val="32"/>
          <w:u w:color="FFFFFF" w:themeColor="background1"/>
          <w:cs/>
        </w:rPr>
        <w:t>(</w:t>
      </w:r>
      <w:r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นายนิมิต  เฉลยอาจ</w:t>
      </w:r>
      <w:r w:rsidRPr="001B6618">
        <w:rPr>
          <w:rFonts w:ascii="TH SarabunIT๙" w:eastAsiaTheme="minorHAnsi" w:hAnsi="TH SarabunIT๙" w:cs="TH SarabunIT๙"/>
          <w:sz w:val="32"/>
          <w:szCs w:val="32"/>
          <w:u w:val="dotted" w:color="FFFFFF" w:themeColor="background1"/>
          <w:cs/>
        </w:rPr>
        <w:t>)</w:t>
      </w:r>
    </w:p>
    <w:p w:rsidR="006F77D3" w:rsidRDefault="00672CF2" w:rsidP="001B6618">
      <w:pPr>
        <w:jc w:val="center"/>
      </w:pPr>
      <w:r>
        <w:rPr>
          <w:rFonts w:ascii="TH SarabunIT๙" w:eastAsiaTheme="minorHAnsi" w:hAnsi="TH SarabunIT๙" w:cs="TH SarabunIT๙" w:hint="cs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6E6631" wp14:editId="62535D4F">
                <wp:simplePos x="0" y="0"/>
                <wp:positionH relativeFrom="column">
                  <wp:posOffset>8759190</wp:posOffset>
                </wp:positionH>
                <wp:positionV relativeFrom="paragraph">
                  <wp:posOffset>553720</wp:posOffset>
                </wp:positionV>
                <wp:extent cx="488950" cy="424815"/>
                <wp:effectExtent l="0" t="6033" r="318" b="317"/>
                <wp:wrapNone/>
                <wp:docPr id="6" name="สี่เหลี่ยมผืนผ้า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88950" cy="4248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672CF2" w:rsidRDefault="00714ED9" w:rsidP="00672CF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>4</w:t>
                            </w:r>
                          </w:p>
                          <w:p w:rsidR="00672CF2" w:rsidRPr="00672CF2" w:rsidRDefault="00672CF2" w:rsidP="00672CF2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6E6631" id="สี่เหลี่ยมผืนผ้า 6" o:spid="_x0000_s1029" style="position:absolute;left:0;text-align:left;margin-left:689.7pt;margin-top:43.6pt;width:38.5pt;height:33.45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" fillcolor="window" stroked="f" strokeweight="2pt">
                <v:textbox>
                  <w:txbxContent>
                    <w:p w:rsidR="00672CF2" w:rsidRDefault="00714ED9" w:rsidP="00672CF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>4</w:t>
                      </w:r>
                    </w:p>
                    <w:p w:rsidR="00672CF2" w:rsidRPr="00672CF2" w:rsidRDefault="00672CF2" w:rsidP="00672CF2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B6618" w:rsidRPr="001B6618">
        <w:rPr>
          <w:rFonts w:ascii="TH SarabunIT๙" w:eastAsiaTheme="minorHAnsi" w:hAnsi="TH SarabunIT๙" w:cs="TH SarabunIT๙"/>
          <w:sz w:val="32"/>
          <w:szCs w:val="32"/>
          <w:u w:val="dotted" w:color="FFFFFF" w:themeColor="background1"/>
          <w:cs/>
        </w:rPr>
        <w:t>นายกเทศมนตรีตำบล</w:t>
      </w:r>
      <w:r w:rsidR="001B6618" w:rsidRPr="001B6618">
        <w:rPr>
          <w:rFonts w:ascii="TH SarabunIT๙" w:eastAsiaTheme="minorHAnsi" w:hAnsi="TH SarabunIT๙" w:cs="TH SarabunIT๙" w:hint="cs"/>
          <w:sz w:val="32"/>
          <w:szCs w:val="32"/>
          <w:u w:val="dotted" w:color="FFFFFF" w:themeColor="background1"/>
          <w:cs/>
        </w:rPr>
        <w:t>มหาราช</w:t>
      </w:r>
    </w:p>
    <w:sectPr w:rsidR="006F77D3" w:rsidSect="001B6618">
      <w:pgSz w:w="16838" w:h="11906" w:orient="landscape"/>
      <w:pgMar w:top="1440" w:right="1440" w:bottom="1440" w:left="1440" w:header="720" w:footer="72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F7C" w:rsidRDefault="00B05F7C" w:rsidP="001B6618">
      <w:r>
        <w:separator/>
      </w:r>
    </w:p>
  </w:endnote>
  <w:endnote w:type="continuationSeparator" w:id="0">
    <w:p w:rsidR="00B05F7C" w:rsidRDefault="00B05F7C" w:rsidP="001B6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F7C" w:rsidRDefault="00B05F7C" w:rsidP="001B6618">
      <w:r>
        <w:separator/>
      </w:r>
    </w:p>
  </w:footnote>
  <w:footnote w:type="continuationSeparator" w:id="0">
    <w:p w:rsidR="00B05F7C" w:rsidRDefault="00B05F7C" w:rsidP="001B6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A1E"/>
    <w:rsid w:val="00096E83"/>
    <w:rsid w:val="001B6618"/>
    <w:rsid w:val="00323A2A"/>
    <w:rsid w:val="00672CF2"/>
    <w:rsid w:val="006F77D3"/>
    <w:rsid w:val="00714ED9"/>
    <w:rsid w:val="008C532A"/>
    <w:rsid w:val="00A16A1E"/>
    <w:rsid w:val="00B05F7C"/>
    <w:rsid w:val="00C8209A"/>
    <w:rsid w:val="00E21349"/>
    <w:rsid w:val="00ED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F0F48B-BEFB-4270-B858-D8A5510E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6A1E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6A1E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16A1E"/>
    <w:rPr>
      <w:rFonts w:ascii="Tahoma" w:eastAsia="Cordia New" w:hAnsi="Tahoma" w:cs="Angsana New"/>
      <w:sz w:val="16"/>
      <w:szCs w:val="20"/>
    </w:rPr>
  </w:style>
  <w:style w:type="table" w:customStyle="1" w:styleId="4">
    <w:name w:val="เส้นตาราง4"/>
    <w:basedOn w:val="a1"/>
    <w:uiPriority w:val="59"/>
    <w:rsid w:val="001B6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B6618"/>
    <w:pPr>
      <w:tabs>
        <w:tab w:val="center" w:pos="4513"/>
        <w:tab w:val="right" w:pos="9026"/>
      </w:tabs>
    </w:pPr>
    <w:rPr>
      <w:szCs w:val="35"/>
    </w:rPr>
  </w:style>
  <w:style w:type="character" w:customStyle="1" w:styleId="a6">
    <w:name w:val="หัวกระดาษ อักขระ"/>
    <w:basedOn w:val="a0"/>
    <w:link w:val="a5"/>
    <w:uiPriority w:val="99"/>
    <w:rsid w:val="001B6618"/>
    <w:rPr>
      <w:rFonts w:ascii="Cordia New" w:eastAsia="Cordia New" w:hAnsi="Cordia New" w:cs="Angsana New"/>
      <w:sz w:val="28"/>
      <w:szCs w:val="35"/>
    </w:rPr>
  </w:style>
  <w:style w:type="paragraph" w:styleId="a7">
    <w:name w:val="footer"/>
    <w:basedOn w:val="a"/>
    <w:link w:val="a8"/>
    <w:uiPriority w:val="99"/>
    <w:unhideWhenUsed/>
    <w:rsid w:val="001B6618"/>
    <w:pPr>
      <w:tabs>
        <w:tab w:val="center" w:pos="4513"/>
        <w:tab w:val="right" w:pos="9026"/>
      </w:tabs>
    </w:pPr>
    <w:rPr>
      <w:szCs w:val="35"/>
    </w:rPr>
  </w:style>
  <w:style w:type="character" w:customStyle="1" w:styleId="a8">
    <w:name w:val="ท้ายกระดาษ อักขระ"/>
    <w:basedOn w:val="a0"/>
    <w:link w:val="a7"/>
    <w:uiPriority w:val="99"/>
    <w:rsid w:val="001B6618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ACER</cp:lastModifiedBy>
  <cp:revision>4</cp:revision>
  <cp:lastPrinted>2022-07-26T01:44:00Z</cp:lastPrinted>
  <dcterms:created xsi:type="dcterms:W3CDTF">2022-07-26T01:44:00Z</dcterms:created>
  <dcterms:modified xsi:type="dcterms:W3CDTF">2024-02-19T02:54:00Z</dcterms:modified>
</cp:coreProperties>
</file>