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0C6" w:rsidRDefault="00AE3FEA" w:rsidP="00D470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176.05pt;margin-top:-46.9pt;width:98.25pt;height:108.05pt;z-index:251660288;visibility:visible;mso-position-horizontal-relative:text;mso-position-vertical-relative:text">
            <v:imagedata r:id="rId6" o:title="" gain="112993f" blacklevel="3932f"/>
          </v:shape>
          <o:OLEObject Type="Embed" ProgID="Word.Picture.8" ShapeID="_x0000_s1030" DrawAspect="Content" ObjectID="_1772526027" r:id="rId7"/>
        </w:pict>
      </w:r>
    </w:p>
    <w:p w:rsidR="00EB4DA6" w:rsidRDefault="00EB4DA6" w:rsidP="00EB4D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7A45D0" w:rsidRDefault="007A45D0" w:rsidP="00EB4D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EB4DA6" w:rsidRPr="007A45D0" w:rsidRDefault="00EB4DA6" w:rsidP="00EB4DA6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:rsidR="00EB4DA6" w:rsidRPr="008A4D7B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 w:color="FFFFFF" w:themeColor="background1"/>
          <w:cs/>
        </w:rPr>
      </w:pPr>
      <w:r w:rsidRPr="008A4D7B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ประกาศ</w:t>
      </w:r>
      <w:r w:rsidR="008A4D7B" w:rsidRPr="008A4D7B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เทศบาลตำบลมหาราช</w:t>
      </w:r>
    </w:p>
    <w:p w:rsidR="00EB4DA6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/>
        </w:rPr>
      </w:pPr>
      <w:r>
        <w:rPr>
          <w:rFonts w:ascii="TH SarabunIT๙" w:hAnsi="TH SarabunIT๙" w:cs="TH SarabunIT๙"/>
          <w:sz w:val="32"/>
          <w:szCs w:val="32"/>
          <w:cs/>
        </w:rPr>
        <w:t>เรื่อง  ประกาศใช้แผนพัฒนา</w:t>
      </w:r>
      <w:r w:rsidR="005C3F24">
        <w:rPr>
          <w:rFonts w:ascii="TH SarabunIT๙" w:hAnsi="TH SarabunIT๙" w:cs="TH SarabunIT๙" w:hint="cs"/>
          <w:sz w:val="32"/>
          <w:szCs w:val="32"/>
          <w:cs/>
        </w:rPr>
        <w:t>ท้องถิ่น (</w:t>
      </w:r>
      <w:r w:rsidR="005C3F24">
        <w:rPr>
          <w:rFonts w:ascii="TH SarabunIT๙" w:hAnsi="TH SarabunIT๙" w:cs="TH SarabunIT๙"/>
          <w:sz w:val="32"/>
          <w:szCs w:val="32"/>
          <w:cs/>
        </w:rPr>
        <w:t>พ.ศ.</w:t>
      </w:r>
      <w:r w:rsidR="008A4D7B">
        <w:rPr>
          <w:rFonts w:ascii="TH SarabunIT๙" w:hAnsi="TH SarabunIT๙" w:cs="TH SarabunIT๙" w:hint="cs"/>
          <w:sz w:val="32"/>
          <w:szCs w:val="32"/>
          <w:cs/>
        </w:rPr>
        <w:t>2566-2570</w:t>
      </w:r>
      <w:r w:rsidR="005C3F24">
        <w:rPr>
          <w:rFonts w:ascii="TH SarabunIT๙" w:hAnsi="TH SarabunIT๙" w:cs="TH SarabunIT๙" w:hint="cs"/>
          <w:sz w:val="32"/>
          <w:szCs w:val="32"/>
          <w:cs/>
        </w:rPr>
        <w:t>)</w:t>
      </w:r>
      <w:r>
        <w:rPr>
          <w:rFonts w:ascii="TH SarabunIT๙" w:hAnsi="TH SarabunIT๙" w:cs="TH SarabunIT๙"/>
          <w:sz w:val="32"/>
          <w:szCs w:val="32"/>
          <w:cs/>
        </w:rPr>
        <w:t xml:space="preserve"> แก้ไข</w:t>
      </w:r>
      <w:r w:rsidR="003614C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ครั้ง</w:t>
      </w:r>
      <w:r w:rsidRPr="008A4D7B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ที่</w:t>
      </w:r>
      <w:r w:rsidR="008A4D7B" w:rsidRPr="008A4D7B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 xml:space="preserve"> 1 </w:t>
      </w:r>
      <w:r w:rsidRPr="008A4D7B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พ.ศ.</w:t>
      </w:r>
      <w:r w:rsidR="008A4D7B" w:rsidRPr="008A4D7B">
        <w:rPr>
          <w:rFonts w:ascii="TH SarabunIT๙" w:hAnsi="TH SarabunIT๙" w:cs="TH SarabunIT๙"/>
          <w:sz w:val="32"/>
          <w:szCs w:val="32"/>
          <w:u w:val="dotted" w:color="FFFFFF" w:themeColor="background1"/>
        </w:rPr>
        <w:t>2565</w:t>
      </w:r>
    </w:p>
    <w:p w:rsidR="00EB4DA6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</w:t>
      </w:r>
    </w:p>
    <w:p w:rsidR="00EB4DA6" w:rsidRPr="005350E8" w:rsidRDefault="00EB4DA6" w:rsidP="00EB4DA6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ตามที่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เทศบาลตำบลมหาราช</w:t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ได้จัดทำแผนพัฒนา</w:t>
      </w:r>
      <w:r w:rsidR="00A000EA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ท้องถิ่น </w:t>
      </w:r>
      <w:r w:rsidR="005C3F24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(</w:t>
      </w:r>
      <w:r w:rsidR="005C3F24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พ.ศ.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2566-2570</w:t>
      </w:r>
      <w:r w:rsidR="005C3F24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)</w:t>
      </w:r>
      <w:r w:rsidR="005C3F24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 xml:space="preserve"> </w:t>
      </w:r>
      <w:r w:rsidR="008A4D7B"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แก้ไขครั้งที่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 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 xml:space="preserve">1 </w:t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พ.ศ.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2565</w:t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 xml:space="preserve"> ตามระเบียบกระทรวงมหาดไทยว่าด้วยการจัดทำแผนพัฒนาขององค์กรปกครองส่วนท้องถิ่น พ.ศ. ๒๕๔๘ แก้ไขเพิ่มเติม (ฉบับที่ ๒ ) พ.ศ. ๒๕๕๙  (ฉบับที่ 3 ) พ.ศ. 2561    โดยได้รับความเห็นชอบ จากผู้บริหารท้องถิ่นแล้ว นั้น</w:t>
      </w:r>
    </w:p>
    <w:p w:rsidR="00EB4DA6" w:rsidRPr="005350E8" w:rsidRDefault="00EB4DA6" w:rsidP="00EB4DA6">
      <w:pPr>
        <w:spacing w:before="240" w:after="0" w:line="240" w:lineRule="auto"/>
        <w:jc w:val="thaiDistribute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ab/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ab/>
        <w:t>อาศัยอำนาจตามความในหมวดที่  ๕  ข้อ  ๒1 แห่งระเบียบกระทรวงมหาดไทยว่าด้วยการจัดทำแผนของ</w:t>
      </w:r>
      <w:r w:rsidR="005C3F24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องค์กรปกครองส่วนท้องถิ่น  พ.ศ.</w:t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๒๕๔๘ แก้ไขเพิ่มเติม (ฉบับที่ ๒ ) พ.ศ. ๒๕๕๙  (ฉบับที่ 3 ) พ.ศ. 2561    จึงขอประกาศใช้แผนพัฒนา</w:t>
      </w:r>
      <w:r w:rsidR="005C3F24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ท้องถิ่น (</w:t>
      </w:r>
      <w:r w:rsidR="005C3F24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พ.ศ.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2566-2570</w:t>
      </w:r>
      <w:r w:rsidR="005C3F24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)  แก้ไข</w:t>
      </w:r>
      <w:r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 ฉบับที่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 xml:space="preserve"> 1 </w:t>
      </w:r>
      <w:r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พ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.ศ.2565</w:t>
      </w:r>
      <w:r w:rsidR="003614C7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  </w:t>
      </w:r>
      <w:r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เพื่อใช้เป็นแนวทางในการพัฒนาในปีงบประมาณ พ.ศ. 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2566-2570</w:t>
      </w:r>
      <w:r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 ต่อไปรายละเอียดตามเอกสารที่แนบมาพร้อมนี้ </w:t>
      </w:r>
    </w:p>
    <w:p w:rsidR="00EB4DA6" w:rsidRPr="005350E8" w:rsidRDefault="00EB4DA6" w:rsidP="00EB4DA6">
      <w:pPr>
        <w:spacing w:before="240" w:after="0" w:line="240" w:lineRule="auto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ab/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ab/>
        <w:t>จึงประกาศให้ทราบโดยทั่วกัน</w:t>
      </w:r>
    </w:p>
    <w:p w:rsidR="00EB4DA6" w:rsidRPr="005350E8" w:rsidRDefault="00EB4DA6" w:rsidP="00EB4DA6">
      <w:pPr>
        <w:spacing w:after="0" w:line="240" w:lineRule="auto"/>
        <w:rPr>
          <w:rFonts w:ascii="TH SarabunIT๙" w:hAnsi="TH SarabunIT๙" w:cs="TH SarabunIT๙"/>
          <w:sz w:val="32"/>
          <w:szCs w:val="32"/>
          <w:u w:color="FFFFFF" w:themeColor="background1"/>
        </w:rPr>
      </w:pPr>
    </w:p>
    <w:p w:rsidR="008A4D7B" w:rsidRPr="00AE3FEA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 xml:space="preserve">ประกาศ  ณ  วันที่ </w:t>
      </w:r>
      <w:r w:rsidR="008A4D7B" w:rsidRPr="005350E8">
        <w:rPr>
          <w:rFonts w:ascii="TH SarabunIT๙" w:hAnsi="TH SarabunIT๙" w:cs="TH SarabunIT๙"/>
          <w:sz w:val="32"/>
          <w:szCs w:val="32"/>
          <w:u w:val="dotted" w:color="FFFFFF" w:themeColor="background1"/>
        </w:rPr>
        <w:t xml:space="preserve">18 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กรกฎาคม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 xml:space="preserve"> </w:t>
      </w:r>
      <w:r w:rsidR="008A4D7B"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พ.</w:t>
      </w:r>
      <w:r w:rsidR="008A4D7B" w:rsidRPr="005350E8">
        <w:rPr>
          <w:rFonts w:ascii="TH SarabunIT๙" w:hAnsi="TH SarabunIT๙" w:cs="TH SarabunIT๙" w:hint="cs"/>
          <w:sz w:val="32"/>
          <w:szCs w:val="32"/>
          <w:u w:color="FFFFFF" w:themeColor="background1"/>
          <w:cs/>
        </w:rPr>
        <w:t>ศ.2565</w:t>
      </w:r>
    </w:p>
    <w:p w:rsidR="00EB4DA6" w:rsidRPr="005350E8" w:rsidRDefault="00AE3FEA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>
        <w:rPr>
          <w:rFonts w:ascii="TH SarabunIT๙" w:hAnsi="TH SarabunIT๙" w:cs="TH SarabunIT๙"/>
          <w:noProof/>
          <w:sz w:val="32"/>
          <w:szCs w:val="32"/>
          <w:u w:color="FFFFFF" w:themeColor="background1"/>
        </w:rPr>
        <w:drawing>
          <wp:inline distT="0" distB="0" distL="0" distR="0">
            <wp:extent cx="868682" cy="832106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ลายเซ็นต์นายก โปร่ง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8682" cy="83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4DA6" w:rsidRPr="005350E8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color="FFFFFF" w:themeColor="background1"/>
        </w:rPr>
      </w:pP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(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นายนิมิต  เฉลยอาจ</w:t>
      </w: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 xml:space="preserve"> )</w:t>
      </w:r>
    </w:p>
    <w:p w:rsidR="00EB4DA6" w:rsidRPr="005350E8" w:rsidRDefault="00EB4DA6" w:rsidP="00EB4DA6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  <w:u w:val="dotted" w:color="FFFFFF" w:themeColor="background1"/>
        </w:rPr>
      </w:pPr>
      <w:r w:rsidRPr="005350E8">
        <w:rPr>
          <w:rFonts w:ascii="TH SarabunIT๙" w:hAnsi="TH SarabunIT๙" w:cs="TH SarabunIT๙"/>
          <w:sz w:val="32"/>
          <w:szCs w:val="32"/>
          <w:u w:color="FFFFFF" w:themeColor="background1"/>
          <w:cs/>
        </w:rPr>
        <w:t>นายก</w:t>
      </w:r>
      <w:r w:rsidR="008A4D7B" w:rsidRPr="005350E8">
        <w:rPr>
          <w:rFonts w:ascii="TH SarabunIT๙" w:hAnsi="TH SarabunIT๙" w:cs="TH SarabunIT๙" w:hint="cs"/>
          <w:sz w:val="32"/>
          <w:szCs w:val="32"/>
          <w:u w:val="dotted" w:color="FFFFFF" w:themeColor="background1"/>
          <w:cs/>
        </w:rPr>
        <w:t>เทศมนตรีตำบลมหาราช</w:t>
      </w:r>
    </w:p>
    <w:p w:rsidR="00EB4DA6" w:rsidRDefault="00EB4DA6" w:rsidP="00EB4DA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D470C6" w:rsidRPr="00EB4DA6" w:rsidRDefault="00D470C6" w:rsidP="00D470C6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25781" w:rsidRPr="008A4D7B" w:rsidRDefault="00A25781" w:rsidP="009D4D60">
      <w:pPr>
        <w:rPr>
          <w:szCs w:val="22"/>
          <w:cs/>
        </w:rPr>
      </w:pPr>
      <w:bookmarkStart w:id="0" w:name="_GoBack"/>
      <w:bookmarkEnd w:id="0"/>
    </w:p>
    <w:sectPr w:rsidR="00A25781" w:rsidRPr="008A4D7B" w:rsidSect="007A45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84B8E"/>
    <w:multiLevelType w:val="multilevel"/>
    <w:tmpl w:val="74AED074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2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</w:lvl>
  </w:abstractNum>
  <w:abstractNum w:abstractNumId="1">
    <w:nsid w:val="36B91533"/>
    <w:multiLevelType w:val="hybridMultilevel"/>
    <w:tmpl w:val="9DF41268"/>
    <w:lvl w:ilvl="0" w:tplc="DAD22BAA">
      <w:start w:val="1"/>
      <w:numFmt w:val="bullet"/>
      <w:lvlText w:val=""/>
      <w:lvlJc w:val="left"/>
      <w:pPr>
        <w:tabs>
          <w:tab w:val="num" w:pos="1860"/>
        </w:tabs>
        <w:ind w:left="1860" w:hanging="420"/>
      </w:pPr>
      <w:rPr>
        <w:rFonts w:ascii="Webdings" w:eastAsia="Times New Roman" w:hAnsi="Webdings" w:cs="Angsana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44483431"/>
    <w:multiLevelType w:val="hybridMultilevel"/>
    <w:tmpl w:val="3AA4076C"/>
    <w:lvl w:ilvl="0" w:tplc="C54A1EE2">
      <w:start w:val="1"/>
      <w:numFmt w:val="decimal"/>
      <w:lvlText w:val="(%1)"/>
      <w:lvlJc w:val="left"/>
      <w:pPr>
        <w:ind w:left="2062" w:hanging="360"/>
      </w:pPr>
      <w:rPr>
        <w:rFonts w:eastAsia="AngsanaNew"/>
      </w:rPr>
    </w:lvl>
    <w:lvl w:ilvl="1" w:tplc="04090019">
      <w:start w:val="1"/>
      <w:numFmt w:val="lowerLetter"/>
      <w:lvlText w:val="%2."/>
      <w:lvlJc w:val="left"/>
      <w:pPr>
        <w:ind w:left="2782" w:hanging="360"/>
      </w:pPr>
    </w:lvl>
    <w:lvl w:ilvl="2" w:tplc="0409001B">
      <w:start w:val="1"/>
      <w:numFmt w:val="lowerRoman"/>
      <w:lvlText w:val="%3."/>
      <w:lvlJc w:val="right"/>
      <w:pPr>
        <w:ind w:left="3502" w:hanging="180"/>
      </w:pPr>
    </w:lvl>
    <w:lvl w:ilvl="3" w:tplc="0409000F">
      <w:start w:val="1"/>
      <w:numFmt w:val="decimal"/>
      <w:lvlText w:val="%4."/>
      <w:lvlJc w:val="left"/>
      <w:pPr>
        <w:ind w:left="4222" w:hanging="360"/>
      </w:pPr>
    </w:lvl>
    <w:lvl w:ilvl="4" w:tplc="04090019">
      <w:start w:val="1"/>
      <w:numFmt w:val="lowerLetter"/>
      <w:lvlText w:val="%5."/>
      <w:lvlJc w:val="left"/>
      <w:pPr>
        <w:ind w:left="4942" w:hanging="360"/>
      </w:pPr>
    </w:lvl>
    <w:lvl w:ilvl="5" w:tplc="0409001B">
      <w:start w:val="1"/>
      <w:numFmt w:val="lowerRoman"/>
      <w:lvlText w:val="%6."/>
      <w:lvlJc w:val="right"/>
      <w:pPr>
        <w:ind w:left="5662" w:hanging="180"/>
      </w:pPr>
    </w:lvl>
    <w:lvl w:ilvl="6" w:tplc="0409000F">
      <w:start w:val="1"/>
      <w:numFmt w:val="decimal"/>
      <w:lvlText w:val="%7."/>
      <w:lvlJc w:val="left"/>
      <w:pPr>
        <w:ind w:left="6382" w:hanging="360"/>
      </w:pPr>
    </w:lvl>
    <w:lvl w:ilvl="7" w:tplc="04090019">
      <w:start w:val="1"/>
      <w:numFmt w:val="lowerLetter"/>
      <w:lvlText w:val="%8."/>
      <w:lvlJc w:val="left"/>
      <w:pPr>
        <w:ind w:left="7102" w:hanging="360"/>
      </w:pPr>
    </w:lvl>
    <w:lvl w:ilvl="8" w:tplc="0409001B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3D3"/>
    <w:rsid w:val="00033630"/>
    <w:rsid w:val="000C2856"/>
    <w:rsid w:val="001346BD"/>
    <w:rsid w:val="001D4A9F"/>
    <w:rsid w:val="00204159"/>
    <w:rsid w:val="00213ADF"/>
    <w:rsid w:val="002863A7"/>
    <w:rsid w:val="002904E2"/>
    <w:rsid w:val="002A1F38"/>
    <w:rsid w:val="002B0341"/>
    <w:rsid w:val="002E6D00"/>
    <w:rsid w:val="00321DBA"/>
    <w:rsid w:val="00343C72"/>
    <w:rsid w:val="003614C7"/>
    <w:rsid w:val="003D5F48"/>
    <w:rsid w:val="00414FD5"/>
    <w:rsid w:val="00447F29"/>
    <w:rsid w:val="00494A0A"/>
    <w:rsid w:val="005350E8"/>
    <w:rsid w:val="00587842"/>
    <w:rsid w:val="005A0382"/>
    <w:rsid w:val="005C3F24"/>
    <w:rsid w:val="00711A62"/>
    <w:rsid w:val="007A45D0"/>
    <w:rsid w:val="007D0DA5"/>
    <w:rsid w:val="008A4D7B"/>
    <w:rsid w:val="008B73D3"/>
    <w:rsid w:val="008F675A"/>
    <w:rsid w:val="00901F5A"/>
    <w:rsid w:val="00974736"/>
    <w:rsid w:val="00994480"/>
    <w:rsid w:val="009A13CD"/>
    <w:rsid w:val="009B41AF"/>
    <w:rsid w:val="009C4C90"/>
    <w:rsid w:val="009D04B0"/>
    <w:rsid w:val="009D4D60"/>
    <w:rsid w:val="009F74AA"/>
    <w:rsid w:val="00A000EA"/>
    <w:rsid w:val="00A01363"/>
    <w:rsid w:val="00A230C4"/>
    <w:rsid w:val="00A25781"/>
    <w:rsid w:val="00A51D0E"/>
    <w:rsid w:val="00A616CC"/>
    <w:rsid w:val="00AA168C"/>
    <w:rsid w:val="00AE3FEA"/>
    <w:rsid w:val="00B6472E"/>
    <w:rsid w:val="00BD5A0B"/>
    <w:rsid w:val="00C2313C"/>
    <w:rsid w:val="00C416F9"/>
    <w:rsid w:val="00C44340"/>
    <w:rsid w:val="00D121DC"/>
    <w:rsid w:val="00D36A3C"/>
    <w:rsid w:val="00D470C6"/>
    <w:rsid w:val="00D756A8"/>
    <w:rsid w:val="00DB2343"/>
    <w:rsid w:val="00DD3C20"/>
    <w:rsid w:val="00EB4DA6"/>
    <w:rsid w:val="00F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เส้นตาราง3"/>
    <w:basedOn w:val="a1"/>
    <w:uiPriority w:val="59"/>
    <w:rsid w:val="0020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uiPriority w:val="59"/>
    <w:rsid w:val="00D4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E3FE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E3FEA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เส้นตาราง3"/>
    <w:basedOn w:val="a1"/>
    <w:uiPriority w:val="59"/>
    <w:rsid w:val="00204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เส้นตาราง4"/>
    <w:basedOn w:val="a1"/>
    <w:uiPriority w:val="59"/>
    <w:rsid w:val="00D4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AE3FE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E3FEA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H P</cp:lastModifiedBy>
  <cp:revision>3</cp:revision>
  <cp:lastPrinted>2022-07-18T08:23:00Z</cp:lastPrinted>
  <dcterms:created xsi:type="dcterms:W3CDTF">2022-07-18T08:45:00Z</dcterms:created>
  <dcterms:modified xsi:type="dcterms:W3CDTF">2024-03-21T04:34:00Z</dcterms:modified>
</cp:coreProperties>
</file>